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3DB" w:rsidRPr="00384D3B" w:rsidRDefault="009F73DB" w:rsidP="000F3DEA">
      <w:pPr>
        <w:spacing w:after="0" w:line="240" w:lineRule="auto"/>
        <w:ind w:left="6372" w:firstLine="708"/>
        <w:rPr>
          <w:rFonts w:ascii="Times New Roman" w:hAnsi="Times New Roman" w:cs="Times New Roman"/>
          <w:sz w:val="24"/>
          <w:szCs w:val="24"/>
        </w:rPr>
      </w:pPr>
      <w:r w:rsidRPr="00384D3B">
        <w:rPr>
          <w:rFonts w:ascii="Times New Roman" w:hAnsi="Times New Roman" w:cs="Times New Roman"/>
          <w:sz w:val="24"/>
          <w:szCs w:val="24"/>
        </w:rPr>
        <w:t xml:space="preserve">Утверждена решением </w:t>
      </w:r>
    </w:p>
    <w:p w:rsidR="009F73DB" w:rsidRDefault="009F73DB" w:rsidP="000F3DEA">
      <w:pPr>
        <w:spacing w:after="0" w:line="240" w:lineRule="auto"/>
        <w:ind w:left="6372" w:firstLine="708"/>
        <w:rPr>
          <w:rFonts w:ascii="Times New Roman" w:hAnsi="Times New Roman" w:cs="Times New Roman"/>
          <w:sz w:val="24"/>
          <w:szCs w:val="24"/>
        </w:rPr>
      </w:pPr>
      <w:r w:rsidRPr="00384D3B">
        <w:rPr>
          <w:rFonts w:ascii="Times New Roman" w:hAnsi="Times New Roman" w:cs="Times New Roman"/>
          <w:sz w:val="24"/>
          <w:szCs w:val="24"/>
        </w:rPr>
        <w:t>совета депутатов</w:t>
      </w:r>
    </w:p>
    <w:p w:rsidR="00192A5B" w:rsidRPr="00384D3B" w:rsidRDefault="00192A5B" w:rsidP="000F3DEA">
      <w:pPr>
        <w:spacing w:after="0" w:line="240" w:lineRule="auto"/>
        <w:ind w:left="6372" w:firstLine="708"/>
        <w:rPr>
          <w:rFonts w:ascii="Times New Roman" w:hAnsi="Times New Roman" w:cs="Times New Roman"/>
          <w:sz w:val="24"/>
          <w:szCs w:val="24"/>
        </w:rPr>
      </w:pPr>
      <w:r>
        <w:rPr>
          <w:rFonts w:ascii="Times New Roman" w:hAnsi="Times New Roman" w:cs="Times New Roman"/>
          <w:sz w:val="24"/>
          <w:szCs w:val="24"/>
        </w:rPr>
        <w:t>от ________ г. № ________</w:t>
      </w:r>
    </w:p>
    <w:p w:rsidR="00192A5B" w:rsidRDefault="00192A5B" w:rsidP="00192A5B">
      <w:pPr>
        <w:spacing w:after="0" w:line="240" w:lineRule="auto"/>
        <w:ind w:left="6372" w:firstLine="708"/>
        <w:rPr>
          <w:rFonts w:ascii="Times New Roman" w:hAnsi="Times New Roman" w:cs="Times New Roman"/>
          <w:sz w:val="24"/>
          <w:szCs w:val="24"/>
        </w:rPr>
      </w:pPr>
    </w:p>
    <w:p w:rsidR="00192A5B" w:rsidRDefault="00192A5B" w:rsidP="00192A5B">
      <w:pPr>
        <w:spacing w:after="0" w:line="240" w:lineRule="auto"/>
        <w:ind w:left="6372" w:firstLine="708"/>
        <w:rPr>
          <w:rFonts w:ascii="Times New Roman" w:hAnsi="Times New Roman" w:cs="Times New Roman"/>
          <w:sz w:val="24"/>
          <w:szCs w:val="24"/>
        </w:rPr>
      </w:pPr>
    </w:p>
    <w:p w:rsidR="009F73DB" w:rsidRPr="00384D3B" w:rsidRDefault="00192A5B" w:rsidP="00192A5B">
      <w:pPr>
        <w:spacing w:after="0" w:line="240" w:lineRule="auto"/>
        <w:ind w:left="6372" w:firstLine="708"/>
        <w:rPr>
          <w:rFonts w:ascii="Times New Roman" w:hAnsi="Times New Roman" w:cs="Times New Roman"/>
          <w:sz w:val="24"/>
          <w:szCs w:val="24"/>
        </w:rPr>
      </w:pPr>
      <w:r>
        <w:rPr>
          <w:rFonts w:ascii="Times New Roman" w:hAnsi="Times New Roman" w:cs="Times New Roman"/>
          <w:sz w:val="24"/>
          <w:szCs w:val="24"/>
        </w:rPr>
        <w:t>Приложение № 12</w:t>
      </w:r>
    </w:p>
    <w:tbl>
      <w:tblPr>
        <w:tblW w:w="10355" w:type="dxa"/>
        <w:tblInd w:w="93" w:type="dxa"/>
        <w:tblLayout w:type="fixed"/>
        <w:tblLook w:val="04A0" w:firstRow="1" w:lastRow="0" w:firstColumn="1" w:lastColumn="0" w:noHBand="0" w:noVBand="1"/>
      </w:tblPr>
      <w:tblGrid>
        <w:gridCol w:w="1924"/>
        <w:gridCol w:w="8431"/>
      </w:tblGrid>
      <w:tr w:rsidR="009F73DB" w:rsidRPr="00384D3B" w:rsidTr="00E5455E">
        <w:trPr>
          <w:trHeight w:val="245"/>
        </w:trPr>
        <w:tc>
          <w:tcPr>
            <w:tcW w:w="10355" w:type="dxa"/>
            <w:gridSpan w:val="2"/>
            <w:tcBorders>
              <w:top w:val="nil"/>
              <w:left w:val="nil"/>
              <w:bottom w:val="nil"/>
              <w:right w:val="nil"/>
            </w:tcBorders>
            <w:shd w:val="clear" w:color="auto" w:fill="auto"/>
            <w:vAlign w:val="center"/>
            <w:hideMark/>
          </w:tcPr>
          <w:p w:rsidR="009F73DB" w:rsidRDefault="009F73DB" w:rsidP="00E5455E">
            <w:pPr>
              <w:spacing w:after="0" w:line="240" w:lineRule="auto"/>
              <w:jc w:val="center"/>
              <w:rPr>
                <w:rFonts w:ascii="Times New Roman" w:eastAsia="Times New Roman" w:hAnsi="Times New Roman" w:cs="Times New Roman"/>
                <w:b/>
                <w:bCs/>
                <w:color w:val="000000"/>
                <w:sz w:val="24"/>
                <w:szCs w:val="24"/>
                <w:lang w:eastAsia="ru-RU"/>
              </w:rPr>
            </w:pPr>
            <w:r w:rsidRPr="00384D3B">
              <w:rPr>
                <w:rFonts w:ascii="Times New Roman" w:eastAsia="Times New Roman" w:hAnsi="Times New Roman" w:cs="Times New Roman"/>
                <w:b/>
                <w:bCs/>
                <w:color w:val="000000"/>
                <w:sz w:val="24"/>
                <w:szCs w:val="24"/>
                <w:lang w:eastAsia="ru-RU"/>
              </w:rPr>
              <w:t>Ведомственная структура расходов бюджета</w:t>
            </w:r>
          </w:p>
          <w:p w:rsidR="009F73DB" w:rsidRPr="00384D3B" w:rsidRDefault="009F73DB" w:rsidP="00C761FC">
            <w:pPr>
              <w:spacing w:after="0" w:line="240" w:lineRule="auto"/>
              <w:jc w:val="center"/>
              <w:rPr>
                <w:rFonts w:ascii="Times New Roman" w:eastAsia="Times New Roman" w:hAnsi="Times New Roman" w:cs="Times New Roman"/>
                <w:b/>
                <w:bCs/>
                <w:color w:val="000000"/>
                <w:sz w:val="24"/>
                <w:szCs w:val="24"/>
                <w:lang w:eastAsia="ru-RU"/>
              </w:rPr>
            </w:pPr>
            <w:r w:rsidRPr="00384D3B">
              <w:rPr>
                <w:rFonts w:ascii="Times New Roman" w:eastAsia="Times New Roman" w:hAnsi="Times New Roman" w:cs="Times New Roman"/>
                <w:b/>
                <w:bCs/>
                <w:color w:val="000000"/>
                <w:sz w:val="24"/>
                <w:szCs w:val="24"/>
                <w:lang w:eastAsia="ru-RU"/>
              </w:rPr>
              <w:t>Сосновобо</w:t>
            </w:r>
            <w:r>
              <w:rPr>
                <w:rFonts w:ascii="Times New Roman" w:eastAsia="Times New Roman" w:hAnsi="Times New Roman" w:cs="Times New Roman"/>
                <w:b/>
                <w:bCs/>
                <w:color w:val="000000"/>
                <w:sz w:val="24"/>
                <w:szCs w:val="24"/>
                <w:lang w:eastAsia="ru-RU"/>
              </w:rPr>
              <w:t>рского городского округа на 202</w:t>
            </w:r>
            <w:r w:rsidR="00C761FC">
              <w:rPr>
                <w:rFonts w:ascii="Times New Roman" w:eastAsia="Times New Roman" w:hAnsi="Times New Roman" w:cs="Times New Roman"/>
                <w:b/>
                <w:bCs/>
                <w:color w:val="000000"/>
                <w:sz w:val="24"/>
                <w:szCs w:val="24"/>
                <w:lang w:eastAsia="ru-RU"/>
              </w:rPr>
              <w:t>7</w:t>
            </w:r>
            <w:r w:rsidR="0068534A">
              <w:rPr>
                <w:rFonts w:ascii="Times New Roman" w:eastAsia="Times New Roman" w:hAnsi="Times New Roman" w:cs="Times New Roman"/>
                <w:b/>
                <w:bCs/>
                <w:color w:val="000000"/>
                <w:sz w:val="24"/>
                <w:szCs w:val="24"/>
                <w:lang w:eastAsia="ru-RU"/>
              </w:rPr>
              <w:t>-202</w:t>
            </w:r>
            <w:r w:rsidR="00C761FC">
              <w:rPr>
                <w:rFonts w:ascii="Times New Roman" w:eastAsia="Times New Roman" w:hAnsi="Times New Roman" w:cs="Times New Roman"/>
                <w:b/>
                <w:bCs/>
                <w:color w:val="000000"/>
                <w:sz w:val="24"/>
                <w:szCs w:val="24"/>
                <w:lang w:eastAsia="ru-RU"/>
              </w:rPr>
              <w:t>8</w:t>
            </w:r>
            <w:r w:rsidRPr="00384D3B">
              <w:rPr>
                <w:rFonts w:ascii="Times New Roman" w:eastAsia="Times New Roman" w:hAnsi="Times New Roman" w:cs="Times New Roman"/>
                <w:b/>
                <w:bCs/>
                <w:color w:val="000000"/>
                <w:sz w:val="24"/>
                <w:szCs w:val="24"/>
                <w:lang w:eastAsia="ru-RU"/>
              </w:rPr>
              <w:t xml:space="preserve"> год</w:t>
            </w:r>
          </w:p>
        </w:tc>
      </w:tr>
      <w:tr w:rsidR="009F73DB" w:rsidRPr="00384D3B" w:rsidTr="00E5455E">
        <w:trPr>
          <w:gridAfter w:val="1"/>
          <w:wAfter w:w="8431" w:type="dxa"/>
          <w:trHeight w:val="200"/>
        </w:trPr>
        <w:tc>
          <w:tcPr>
            <w:tcW w:w="1924" w:type="dxa"/>
            <w:tcBorders>
              <w:top w:val="nil"/>
              <w:left w:val="nil"/>
              <w:bottom w:val="nil"/>
              <w:right w:val="nil"/>
            </w:tcBorders>
            <w:shd w:val="clear" w:color="auto" w:fill="auto"/>
            <w:noWrap/>
            <w:vAlign w:val="bottom"/>
            <w:hideMark/>
          </w:tcPr>
          <w:p w:rsidR="009F73DB" w:rsidRPr="00384D3B" w:rsidRDefault="009F73DB" w:rsidP="00E5455E">
            <w:pPr>
              <w:spacing w:after="0" w:line="240" w:lineRule="auto"/>
              <w:rPr>
                <w:rFonts w:ascii="Calibri" w:eastAsia="Times New Roman" w:hAnsi="Calibri" w:cs="Calibri"/>
                <w:color w:val="000000"/>
                <w:lang w:eastAsia="ru-RU"/>
              </w:rPr>
            </w:pPr>
          </w:p>
        </w:tc>
      </w:tr>
    </w:tbl>
    <w:p w:rsidR="009F73DB" w:rsidRDefault="00EF0553" w:rsidP="009F73DB">
      <w:pPr>
        <w:spacing w:after="0" w:line="240" w:lineRule="auto"/>
        <w:jc w:val="right"/>
        <w:rPr>
          <w:rFonts w:ascii="Times New Roman" w:eastAsia="Times New Roman" w:hAnsi="Times New Roman" w:cs="Times New Roman"/>
          <w:color w:val="000000"/>
          <w:lang w:eastAsia="ru-RU"/>
        </w:rPr>
      </w:pPr>
      <w:r w:rsidRPr="00384D3B">
        <w:rPr>
          <w:rFonts w:ascii="Times New Roman" w:eastAsia="Times New Roman" w:hAnsi="Times New Roman" w:cs="Times New Roman"/>
          <w:color w:val="000000"/>
          <w:lang w:eastAsia="ru-RU"/>
        </w:rPr>
        <w:t xml:space="preserve"> </w:t>
      </w:r>
      <w:r w:rsidR="009F73DB" w:rsidRPr="00384D3B">
        <w:rPr>
          <w:rFonts w:ascii="Times New Roman" w:eastAsia="Times New Roman" w:hAnsi="Times New Roman" w:cs="Times New Roman"/>
          <w:color w:val="000000"/>
          <w:lang w:eastAsia="ru-RU"/>
        </w:rPr>
        <w:t>(руб.)</w:t>
      </w:r>
    </w:p>
    <w:tbl>
      <w:tblPr>
        <w:tblW w:w="10567" w:type="dxa"/>
        <w:tblInd w:w="-318" w:type="dxa"/>
        <w:tblLook w:val="04A0" w:firstRow="1" w:lastRow="0" w:firstColumn="1" w:lastColumn="0" w:noHBand="0" w:noVBand="1"/>
      </w:tblPr>
      <w:tblGrid>
        <w:gridCol w:w="3545"/>
        <w:gridCol w:w="636"/>
        <w:gridCol w:w="507"/>
        <w:gridCol w:w="494"/>
        <w:gridCol w:w="1473"/>
        <w:gridCol w:w="616"/>
        <w:gridCol w:w="1660"/>
        <w:gridCol w:w="1636"/>
      </w:tblGrid>
      <w:tr w:rsidR="00482F2E" w:rsidRPr="00482F2E" w:rsidTr="00482F2E">
        <w:trPr>
          <w:trHeight w:val="300"/>
        </w:trPr>
        <w:tc>
          <w:tcPr>
            <w:tcW w:w="35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center"/>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Наименование</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center"/>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Мин</w:t>
            </w:r>
          </w:p>
        </w:tc>
        <w:tc>
          <w:tcPr>
            <w:tcW w:w="5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center"/>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Рз</w:t>
            </w:r>
          </w:p>
        </w:tc>
        <w:tc>
          <w:tcPr>
            <w:tcW w:w="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center"/>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ПР</w:t>
            </w:r>
          </w:p>
        </w:tc>
        <w:tc>
          <w:tcPr>
            <w:tcW w:w="14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center"/>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ЦСР</w:t>
            </w:r>
          </w:p>
        </w:tc>
        <w:tc>
          <w:tcPr>
            <w:tcW w:w="6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center"/>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ВР</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center"/>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2027 г.</w:t>
            </w:r>
          </w:p>
        </w:tc>
        <w:tc>
          <w:tcPr>
            <w:tcW w:w="1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center"/>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2028 г.</w:t>
            </w:r>
          </w:p>
        </w:tc>
      </w:tr>
      <w:tr w:rsidR="00482F2E" w:rsidRPr="00482F2E" w:rsidTr="00482F2E">
        <w:trPr>
          <w:trHeight w:val="300"/>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r>
      <w:tr w:rsidR="00482F2E" w:rsidRPr="00482F2E" w:rsidTr="00482F2E">
        <w:trPr>
          <w:trHeight w:val="300"/>
        </w:trPr>
        <w:tc>
          <w:tcPr>
            <w:tcW w:w="3545"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АДМИНИСТРАЦИЯ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2 157 182 187,96</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2 259 297 238,94</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443 426 469,40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530 325 430,00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6 318 276,00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6 343 265,00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6 318 276,00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6 343 265,00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главы муниципального образования Сосновоборский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6 318 276,00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6 343 265,00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4 372 925,00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4 372 925,00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624 728,00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649 717,00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1 320 623,00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1 320 623,00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224 084 466,00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224 261 932,00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217 705 869,00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217 705 869,00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217 705 869,00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217 705 869,00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167 208 809,00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167 208 809,00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50 497 060,00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50 497 060,00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6 378 597,00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6 556 063,00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2 425 289,00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2 444 627,00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1 957 917,00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1 976 576,00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467 372,00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468 051,00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3 933 851,00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4 091 201,00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3 933 851,00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4 091 201,00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19 457,00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20 235,00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1 460,00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1 518,00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17 997,00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18 717,00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Судебная система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осуществление гос</w:t>
            </w:r>
            <w:r>
              <w:rPr>
                <w:rFonts w:ascii="Times New Roman" w:eastAsia="Times New Roman" w:hAnsi="Times New Roman" w:cs="Times New Roman"/>
                <w:color w:val="000000"/>
                <w:sz w:val="20"/>
                <w:szCs w:val="20"/>
                <w:lang w:eastAsia="ru-RU"/>
              </w:rPr>
              <w:t xml:space="preserve">ударственных </w:t>
            </w:r>
            <w:r w:rsidRPr="00482F2E">
              <w:rPr>
                <w:rFonts w:ascii="Times New Roman" w:eastAsia="Times New Roman" w:hAnsi="Times New Roman" w:cs="Times New Roman"/>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осуществление гос</w:t>
            </w:r>
            <w:r>
              <w:rPr>
                <w:rFonts w:ascii="Times New Roman" w:eastAsia="Times New Roman" w:hAnsi="Times New Roman" w:cs="Times New Roman"/>
                <w:i/>
                <w:iCs/>
                <w:color w:val="000000"/>
                <w:sz w:val="20"/>
                <w:szCs w:val="20"/>
                <w:lang w:eastAsia="ru-RU"/>
              </w:rPr>
              <w:t xml:space="preserve">ударственных </w:t>
            </w:r>
            <w:r w:rsidRPr="00482F2E">
              <w:rPr>
                <w:rFonts w:ascii="Times New Roman" w:eastAsia="Times New Roman" w:hAnsi="Times New Roman" w:cs="Times New Roman"/>
                <w:i/>
                <w:iCs/>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Резервные фонды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20 000 000,00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110 000 000,00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Резервный фонд администрации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20 000 000,00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110 000 000,00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Резервный фонд администрации Сосновоборского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110 000 000,00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Резервные средства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8.7.0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110 000 000,00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193 018 527,40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189 720 233,00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27 040,00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27 040,00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27 040,00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МКУ "ЦИОГД"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25 569 292,00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25 614 689,00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24 412 030,00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24 412 030,00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18 649 639,00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18 649 639,00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5 762 391,00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5 762 391,00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1 140 505,00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1 186 065,00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916 863,00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953 418,00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Закупка энергетических ресурсов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2.4.7</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223 642,00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232 647,00</w:t>
            </w:r>
          </w:p>
        </w:tc>
      </w:tr>
      <w:tr w:rsidR="00482F2E" w:rsidRPr="00482F2E" w:rsidTr="00482F2E">
        <w:trPr>
          <w:trHeight w:val="274"/>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"ЦИОГД"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16 757,00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16 594,00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налога на имущество организаций и земельного налога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16 757,00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16 594,00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Доставка питьевой воды в бывшие деревни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4 017 869,40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4 151 969,00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4 017 869,40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4 151 969,00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4 017 869,40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4 151 969,00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Оказание информационных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125 985,00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131 024,00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125 985,00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131 024,00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125 985,00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131 024,00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1 179 540,00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913 832,00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1 179 540,00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913 832,00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1 179 540,00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913 832,00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134 983,00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140 382,00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134 983,00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140 382,00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134 983,00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140 382,00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Выполнение других обязательств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87.1.00.00710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458 000,00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476 000,00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Выполнение других обязательств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87.1.00.00710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458 000,00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476 000,00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87.1.00.00710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458 000,00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476 000,00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3 778 100,00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3 148 387,00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2 418 116,00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730 271,00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629 713,00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629 713,00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14 374 900,00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14 374 900,00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12 062 770,00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12 062 770,00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9 264 800,00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9 264 800,00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2 797 970,00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2 797 970,00</w:t>
            </w:r>
          </w:p>
        </w:tc>
      </w:tr>
      <w:tr w:rsidR="00482F2E" w:rsidRPr="00482F2E" w:rsidTr="00482F2E">
        <w:trPr>
          <w:trHeight w:val="27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2 312 130,00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2 312 130,00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2 312 130,00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2 312 130,00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707 700,00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707 700,00</w:t>
            </w:r>
          </w:p>
        </w:tc>
      </w:tr>
      <w:tr w:rsidR="00482F2E" w:rsidRPr="00482F2E" w:rsidTr="00482F2E">
        <w:trPr>
          <w:trHeight w:val="229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687 072,00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687 072,00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527 705,00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527 705,00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159 367,00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159 367,00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20 628,00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20 628,00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20 628,00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20 628,00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723 600,00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723 600,00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573 600,00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573 600,00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440 553,00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440 553,00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133 047,00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133 047,00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3 441 000,00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3 441 000,00</w:t>
            </w:r>
          </w:p>
        </w:tc>
      </w:tr>
      <w:tr w:rsidR="00482F2E" w:rsidRPr="00482F2E" w:rsidTr="00482F2E">
        <w:trPr>
          <w:trHeight w:val="25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3 441 000,00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3 441 000,00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2 642 857,00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2 642 857,00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798 143,00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798 143,00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46 086 363,00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46 086 363,00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46 086 363,00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46 086 363,00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35 396 592,00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35 396 592,00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10 689 771,00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10 689 771,00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Другие расходы МКУ "ЦАХО"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11 524 355,00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11 985 384,00</w:t>
            </w:r>
          </w:p>
        </w:tc>
      </w:tr>
      <w:tr w:rsidR="00482F2E" w:rsidRPr="00482F2E" w:rsidTr="00482F2E">
        <w:trPr>
          <w:trHeight w:val="27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122 485,00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127 384,00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114 633,00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119 218,00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7 852,00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8 166,00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11 367 150,00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11 821 891,00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10 944 244,00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11 382 069,00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Закупка энергетических ресурсов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2.4.7</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422 906,00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439 822,00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МКУ "ЦАХО"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34 720,00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36 109,00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11 024,00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24 120,00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25 085,00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77 896 210,00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77 928 850,00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"Финансово-технологический центр"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77 121 810,00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77 123 510,00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59 200 560,00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59 200 560,00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37 850,00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17 884 850,00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17 885 100,00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762 960,00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793 450,00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762 960,00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793 450,00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"Финансово-технологический центр"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11 440,00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11 890,00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11 440,00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11 890,00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Гранты общественным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168 500,00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168 500,00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168 500,00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168 500,00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168 500,00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168 500,00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457 000,00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Членские взносы в организации межмуниципального сотрудничества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457 000,00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457 000,00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Изготовление медалей для новорожденных</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225 000,00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Изготовление медалей для новорожденных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225 000,00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225 000,00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310 320,00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310 320,00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Грамоты главы администрации Сосновоборского городского округа, главы администрации, Совета депутатов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310 320,00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310 320,00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Единовременные. пособия почетным гражданам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816 300,00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816 300,00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Единовременные. пособия почетным гражданам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816 300,00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816 300,00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714 510,00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740 380,00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714 510,00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740 380,00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714 510,00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740 380,00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55 464 951,00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57 319 994,00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Гражданская оборона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5 898 000,00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6 133 000,00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2 385 000,00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2 480 000,00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2 385 000,00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2 480 000,00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2 385 000,00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2 480 000,00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Обеспечению безопасности людей на водных объектах</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3 513 000,00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3 653 000,00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3 513 000,00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3 653 000,00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3 513 000,00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3 653 000,00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33 163 507,00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34 490 048,00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757 120,00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787 405,00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757 120,00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787 405,00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757 120,00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787 405,00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1 206 387,00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1 254 643,00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1 206 387,00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1 254 643,00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1 206 387,00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1 254 643,00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31 200 000,00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32 448 000,00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31 200 000,00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32 448 000,00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31 200 000,00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32 448 000,00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вопросы в области национальной безопасности и правоохранительной деятельности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16 403 444,00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16 696 946,00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411 144,00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427 590,00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411 144,00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427 590,00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411 144,00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427 590,00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6 656 000,00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6 922 240,00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6 656 000,00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6 922 240,00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6 656 000,00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6 922 240,00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4 300 000,00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4 300 000,00</w:t>
            </w:r>
          </w:p>
        </w:tc>
      </w:tr>
      <w:tr w:rsidR="00482F2E" w:rsidRPr="00482F2E" w:rsidTr="00482F2E">
        <w:trPr>
          <w:trHeight w:val="557"/>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270 400,00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281 216,00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270 400,00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281 216,00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270 400,00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281 216,00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3 298 600,00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3 298 600,00</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3 284 600,00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3 284 600,00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2 522 734,00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2 522 734,00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761 866,00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761 866,00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1 467 300,00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1 467 300,00</w:t>
            </w:r>
          </w:p>
        </w:tc>
      </w:tr>
      <w:tr w:rsidR="00482F2E" w:rsidRPr="00482F2E" w:rsidTr="00482F2E">
        <w:trPr>
          <w:trHeight w:val="25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1 407 460,00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1 407 460,00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1 080 998,00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1 080 998,00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326 462,00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326 462,00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59 840,00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59 840,00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59 840,00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59 840,00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НАЦИОНАЛЬНАЯ ЭКОНОМИКА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524 011 079,12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613 684 854,10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Сельское хозяйство и рыболовство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3 163 700,00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3 163 700,00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bookmarkStart w:id="0" w:name="_GoBack"/>
            <w:r w:rsidRPr="00482F2E">
              <w:rPr>
                <w:rFonts w:ascii="Times New Roman" w:eastAsia="Times New Roman" w:hAnsi="Times New Roman" w:cs="Times New Roman"/>
                <w:iCs/>
                <w:color w:val="000000"/>
                <w:sz w:val="20"/>
                <w:szCs w:val="20"/>
                <w:lang w:eastAsia="ru-RU"/>
              </w:rPr>
              <w:t>Ленинградской области</w:t>
            </w:r>
            <w:r w:rsidRPr="00482F2E">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482F2E">
              <w:rPr>
                <w:rFonts w:ascii="Times New Roman" w:eastAsia="Times New Roman" w:hAnsi="Times New Roman" w:cs="Times New Roman"/>
                <w:iCs/>
                <w:color w:val="000000"/>
                <w:sz w:val="20"/>
                <w:szCs w:val="20"/>
                <w:lang w:eastAsia="ru-RU"/>
              </w:rPr>
              <w:t>Ленинградской области</w:t>
            </w:r>
            <w:bookmarkEnd w:id="0"/>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3 163 700,00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3 163 700,00</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на осуществление отдельных государственных полномочий Лен</w:t>
            </w:r>
            <w:r>
              <w:rPr>
                <w:rFonts w:ascii="Times New Roman" w:eastAsia="Times New Roman" w:hAnsi="Times New Roman" w:cs="Times New Roman"/>
                <w:i/>
                <w:iCs/>
                <w:color w:val="000000"/>
                <w:sz w:val="20"/>
                <w:szCs w:val="20"/>
                <w:lang w:eastAsia="ru-RU"/>
              </w:rPr>
              <w:t xml:space="preserve">инградской </w:t>
            </w:r>
            <w:r w:rsidRPr="00482F2E">
              <w:rPr>
                <w:rFonts w:ascii="Times New Roman" w:eastAsia="Times New Roman" w:hAnsi="Times New Roman" w:cs="Times New Roman"/>
                <w:i/>
                <w:iCs/>
                <w:color w:val="000000"/>
                <w:sz w:val="20"/>
                <w:szCs w:val="20"/>
                <w:lang w:eastAsia="ru-RU"/>
              </w:rPr>
              <w:t>обл</w:t>
            </w:r>
            <w:r>
              <w:rPr>
                <w:rFonts w:ascii="Times New Roman" w:eastAsia="Times New Roman" w:hAnsi="Times New Roman" w:cs="Times New Roman"/>
                <w:i/>
                <w:iCs/>
                <w:color w:val="000000"/>
                <w:sz w:val="20"/>
                <w:szCs w:val="20"/>
                <w:lang w:eastAsia="ru-RU"/>
              </w:rPr>
              <w:t>асти</w:t>
            </w:r>
            <w:r w:rsidRPr="00482F2E">
              <w:rPr>
                <w:rFonts w:ascii="Times New Roman" w:eastAsia="Times New Roman" w:hAnsi="Times New Roman" w:cs="Times New Roman"/>
                <w:i/>
                <w:iCs/>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482F2E">
              <w:rPr>
                <w:rFonts w:ascii="Times New Roman" w:eastAsia="Times New Roman" w:hAnsi="Times New Roman" w:cs="Times New Roman"/>
                <w:i/>
                <w:iCs/>
                <w:color w:val="000000"/>
                <w:sz w:val="20"/>
                <w:szCs w:val="20"/>
                <w:lang w:eastAsia="ru-RU"/>
              </w:rPr>
              <w:t>Лен</w:t>
            </w:r>
            <w:r>
              <w:rPr>
                <w:rFonts w:ascii="Times New Roman" w:eastAsia="Times New Roman" w:hAnsi="Times New Roman" w:cs="Times New Roman"/>
                <w:i/>
                <w:iCs/>
                <w:color w:val="000000"/>
                <w:sz w:val="20"/>
                <w:szCs w:val="20"/>
                <w:lang w:eastAsia="ru-RU"/>
              </w:rPr>
              <w:t xml:space="preserve">инградской </w:t>
            </w:r>
            <w:r w:rsidRPr="00482F2E">
              <w:rPr>
                <w:rFonts w:ascii="Times New Roman" w:eastAsia="Times New Roman" w:hAnsi="Times New Roman" w:cs="Times New Roman"/>
                <w:i/>
                <w:iCs/>
                <w:color w:val="000000"/>
                <w:sz w:val="20"/>
                <w:szCs w:val="20"/>
                <w:lang w:eastAsia="ru-RU"/>
              </w:rPr>
              <w:t>обл</w:t>
            </w:r>
            <w:r>
              <w:rPr>
                <w:rFonts w:ascii="Times New Roman" w:eastAsia="Times New Roman" w:hAnsi="Times New Roman" w:cs="Times New Roman"/>
                <w:i/>
                <w:iCs/>
                <w:color w:val="000000"/>
                <w:sz w:val="20"/>
                <w:szCs w:val="20"/>
                <w:lang w:eastAsia="ru-RU"/>
              </w:rPr>
              <w:t>асти</w:t>
            </w:r>
            <w:r w:rsidRPr="00482F2E">
              <w:rPr>
                <w:rFonts w:ascii="Times New Roman" w:eastAsia="Times New Roman" w:hAnsi="Times New Roman" w:cs="Times New Roman"/>
                <w:i/>
                <w:iCs/>
                <w:color w:val="000000"/>
                <w:sz w:val="20"/>
                <w:szCs w:val="20"/>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1 541 700,00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1 541 700,00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1 184 101,00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1 184 101,00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357 599,00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357 599,00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xml:space="preserve">Субвенции на осуществление отдельных государственных полномочий </w:t>
            </w:r>
            <w:r w:rsidRPr="00482F2E">
              <w:rPr>
                <w:rFonts w:ascii="Times New Roman" w:eastAsia="Times New Roman" w:hAnsi="Times New Roman" w:cs="Times New Roman"/>
                <w:i/>
                <w:iCs/>
                <w:color w:val="000000"/>
                <w:sz w:val="20"/>
                <w:szCs w:val="20"/>
                <w:lang w:eastAsia="ru-RU"/>
              </w:rPr>
              <w:t>Лен</w:t>
            </w:r>
            <w:r>
              <w:rPr>
                <w:rFonts w:ascii="Times New Roman" w:eastAsia="Times New Roman" w:hAnsi="Times New Roman" w:cs="Times New Roman"/>
                <w:i/>
                <w:iCs/>
                <w:color w:val="000000"/>
                <w:sz w:val="20"/>
                <w:szCs w:val="20"/>
                <w:lang w:eastAsia="ru-RU"/>
              </w:rPr>
              <w:t xml:space="preserve">инградской </w:t>
            </w:r>
            <w:r w:rsidRPr="00482F2E">
              <w:rPr>
                <w:rFonts w:ascii="Times New Roman" w:eastAsia="Times New Roman" w:hAnsi="Times New Roman" w:cs="Times New Roman"/>
                <w:i/>
                <w:iCs/>
                <w:color w:val="000000"/>
                <w:sz w:val="20"/>
                <w:szCs w:val="20"/>
                <w:lang w:eastAsia="ru-RU"/>
              </w:rPr>
              <w:t>обл</w:t>
            </w:r>
            <w:r>
              <w:rPr>
                <w:rFonts w:ascii="Times New Roman" w:eastAsia="Times New Roman" w:hAnsi="Times New Roman" w:cs="Times New Roman"/>
                <w:i/>
                <w:iCs/>
                <w:color w:val="000000"/>
                <w:sz w:val="20"/>
                <w:szCs w:val="20"/>
                <w:lang w:eastAsia="ru-RU"/>
              </w:rPr>
              <w:t>асти</w:t>
            </w:r>
            <w:r w:rsidRPr="00482F2E">
              <w:rPr>
                <w:rFonts w:ascii="Times New Roman" w:eastAsia="Times New Roman" w:hAnsi="Times New Roman" w:cs="Times New Roman"/>
                <w:i/>
                <w:iCs/>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Pr="00482F2E">
              <w:rPr>
                <w:rFonts w:ascii="Times New Roman" w:eastAsia="Times New Roman" w:hAnsi="Times New Roman" w:cs="Times New Roman"/>
                <w:i/>
                <w:iCs/>
                <w:color w:val="000000"/>
                <w:sz w:val="20"/>
                <w:szCs w:val="20"/>
                <w:lang w:eastAsia="ru-RU"/>
              </w:rPr>
              <w:t>Лен</w:t>
            </w:r>
            <w:r>
              <w:rPr>
                <w:rFonts w:ascii="Times New Roman" w:eastAsia="Times New Roman" w:hAnsi="Times New Roman" w:cs="Times New Roman"/>
                <w:i/>
                <w:iCs/>
                <w:color w:val="000000"/>
                <w:sz w:val="20"/>
                <w:szCs w:val="20"/>
                <w:lang w:eastAsia="ru-RU"/>
              </w:rPr>
              <w:t xml:space="preserve">инградской </w:t>
            </w:r>
            <w:r w:rsidRPr="00482F2E">
              <w:rPr>
                <w:rFonts w:ascii="Times New Roman" w:eastAsia="Times New Roman" w:hAnsi="Times New Roman" w:cs="Times New Roman"/>
                <w:i/>
                <w:iCs/>
                <w:color w:val="000000"/>
                <w:sz w:val="20"/>
                <w:szCs w:val="20"/>
                <w:lang w:eastAsia="ru-RU"/>
              </w:rPr>
              <w:t>обл</w:t>
            </w:r>
            <w:r>
              <w:rPr>
                <w:rFonts w:ascii="Times New Roman" w:eastAsia="Times New Roman" w:hAnsi="Times New Roman" w:cs="Times New Roman"/>
                <w:i/>
                <w:iCs/>
                <w:color w:val="000000"/>
                <w:sz w:val="20"/>
                <w:szCs w:val="20"/>
                <w:lang w:eastAsia="ru-RU"/>
              </w:rPr>
              <w:t>асти</w:t>
            </w:r>
            <w:r w:rsidRPr="00482F2E">
              <w:rPr>
                <w:rFonts w:ascii="Times New Roman" w:eastAsia="Times New Roman" w:hAnsi="Times New Roman" w:cs="Times New Roman"/>
                <w:i/>
                <w:iCs/>
                <w:color w:val="000000"/>
                <w:sz w:val="20"/>
                <w:szCs w:val="20"/>
                <w:lang w:eastAsia="ru-RU"/>
              </w:rPr>
              <w:t xml:space="preserve">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1 622 000,00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1 622 000,00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1 622 000,00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1 622 000,00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Транспорт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08</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14 267 937,00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14 838 655,00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645 698,00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671 526,00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645 698,00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671 526,00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645 698,00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671 526,00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13 622 239,00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14 167 129,00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13 622 239,00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14 167 129,00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13 622 239,00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14 167 129,00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Дорожное хозяйство (дорожные фонды)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444 734 360,12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555 404 508,50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61 074 674,00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137 519 524,00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33 600 000,00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109 580 000,00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33 600 000,00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109 580 000,00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Ремонт улично-дорожной сети Сосновоборского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27 474 674,00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27 939 524,00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27 474 674,00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27 939 524,00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71 479 397,12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71 668 175,50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Обеспечение безопасности дорожного движения Сосновоборского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35 838 481,12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35 438 727,50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7 342 481,12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5 779 687,50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Закупка энергетических ресурсов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2.4.7</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28 496 000,00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29 659 040,00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Обеспечение безопасности дорожного движения Сосновоборского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35 640 916,00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36 229 448,00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35 640 916,00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36 229 448,00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284 913 589,00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287 126 509,00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284 913 589,00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287 126 509,00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284 913 589,00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287 126 509,00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строительство (реконструкцию), включая проектирование автомобильных дорог общего пользования местного значения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09.7.01.S0120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31 890 000,00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строительство (реконструкцию), включая проектирование автомобильных дорог общего пользования местного значения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09.7.01.S0120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31 890 000,00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09.7.01.S0120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31 890 000,00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из областного бюджета на капитальный ремонт и ремонт автомобильных дорог общего пользования местного значения, в том числе в населенных пунктов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09.7.01.SД140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26 766 700,00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26 650 300,00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из областного бюджета на капитальный ремонт и ремонт автомобильных дорог общего пользования местного значения, в том числе в населенных пунктов Ленинградской области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09.7.01.SД140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26 766 700,00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26 650 300,00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09.7.01.SД140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26 766 700,00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26 650 300,00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Строительство объектов дорожного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550 000,00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550 000,00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550 000,00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Связь и информатика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4 099 014,00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4 262 974,60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3 050 000,00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3 350 000,00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3 050 000,00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3 350 000,00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3 050 000,00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3 350 000,00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1 049 014,00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912 974,60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1 049 014,00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912 974,60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1 049 014,00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912 974,60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вопросы в области национальной экономики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57 746 068,00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36 015 016,00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3 050 148,00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3 050 148,00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3 050 148,00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3 050 148,00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3 050 148,00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3 050 148,00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Субсидия субъектам малого и среднего предпринимательства, признанным социальными предприятиями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02.4.01.07120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Субсидия субъектам малого и среднего предпринимательства, признанным социальными предприятиями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02.4.01.07120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700 000,00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02.4.01.07120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320 000,00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330 000,00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315 300,00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315 300,00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315 300,00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315 300,00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315 300,00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315 300,00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60 000,00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100 000,00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55 000,00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55 000,00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55 000,00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15 000,00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420 000,00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420 000,00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420 000,00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157 861,00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161 500,00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157 861,00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161 500,00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157 861,00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161 500,00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проведение комплексных кадастровых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475 000,00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475 000,00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475 000,00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45 500 000,00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24 000 000,00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45 500 000,00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24 000 000,00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45 500 000,00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Выполнение проектно - изыскательских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5 607 759,00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5 808 068,00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Выполнение проектно - изыскательских работ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5 607 759,00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5 808 068,00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5 607 759,00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5 808 068,00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Строительство объектов городского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ЖИЛИЩНО-КОММУНАЛЬНОЕ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450 634 068,62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373 157 348,83</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Жилищное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19 966 957,00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20 771 566,82</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811 000,00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843 440,00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843 440,00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843 440,00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7 854 889,00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8 169 085,00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7 854 889,00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8 169 085,00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7 854 889,00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8 169 085,00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11 301 068,00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11 759 041,82</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11 301 068,00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11 759 041,82</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11 301 068,00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11 759 041,82</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Коммунальное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149 792 875,06</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54 968 734,11</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4 384 311,15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4 559 683,60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4 384 311,15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4 559 683,60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4 384 311,15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4 559 683,60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1 442 219,82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1 390 150,11</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1 442 219,82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1 390 150,11</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1 442 219,82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1 390 150,11</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7 073 135,00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7 576 308,00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7 073 135,00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7 576 308,00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7 073 135,00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7 576 308,00</w:t>
            </w:r>
          </w:p>
        </w:tc>
      </w:tr>
      <w:tr w:rsidR="00482F2E" w:rsidRPr="00482F2E" w:rsidTr="00482F2E">
        <w:trPr>
          <w:trHeight w:val="27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37 808 332,00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16 603 882,40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37 808 332,00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16 603 882,40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37 808 332,00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16 603 882,40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20 553 000,00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20 553 000,00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20 553 000,00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42 150 877,09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16 838 710,00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42 150 877,09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16 838 710,00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Бюджетные инвестиции в соответствии с концессионными соглашениями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4.1.5</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42 150 877,09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16 838 710,00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Субсидия СМУП "ТСП" на выполнение ПИР, прохождение государственной экспертизы для капитального ремонта магистральных тепловых сетей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09.8.07.60290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18 000 000,00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8 000 000,00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Субсидия СМУП "ТСП" на выполнение ПИР, прохождение государственной экспертизы для капитального ремонта магистральных тепловых сетей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09.8.07.60290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8 000 000,00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09.8.07.60290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Строительство объектов коммунального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18 381 000,00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18 381 000,00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18 381 000,00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Благоустройство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101 505 938,56</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116 122 566,90</w:t>
            </w:r>
          </w:p>
        </w:tc>
      </w:tr>
      <w:tr w:rsidR="00482F2E" w:rsidRPr="00482F2E" w:rsidTr="00482F2E">
        <w:trPr>
          <w:trHeight w:val="229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09.2.И4.54242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29 465 000,00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40 000 000,00</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09.2.И4.54242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29 465 000,00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09.2.И4.54242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29 465 000,00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20 000 000,00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22 000 000,00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15 945 280,00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16 583 091,20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15 945 280,00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16 583 091,20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15 945 280,00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16 583 091,20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Обращение с отходами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6 760 000,00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7 030 400,00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Обращение с отходами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6 760 000,00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7 030 400,00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6 760 000,00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7 030 400,00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19 372 011,32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20 146 891,77</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по содержанию системы дренажно-ливневой канализации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19 372 011,32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20 146 891,77</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19 372 011,32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20 146 891,77</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898 380,58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934 315,80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по капитальному ремонту системы дренажно-ливневой канализации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898 380,58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934 315,80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898 380,58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934 315,80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1 092 000,00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1 135 680,00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1 092 000,00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1 135 680,00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1 092 000,00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1 135 680,00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уборке общественных кладбищ и мемориалов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1 900 080,00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1 976 080,00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1 900 080,00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1 976 080,00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1 900 080,00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1 976 080,00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охране общественных кладбищ</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3 764 384,00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3 914 959,36</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3 764 384,00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3 914 959,36</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3 764 384,00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3 914 959,36</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Доставка тел умерших из внебольничных мест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1 336 400,00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1 389 850,00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Доставка тел умерших из внебольничных мест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1 336 400,00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1 389 850,00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1 336 400,00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1 389 850,00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972 402,66</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1 011 298,77</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972 402,66</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1 011 298,77</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972 402,66</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1 011 298,77</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вопросы в области жилищно-коммунального хозяйства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179 368 298,00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181 294 481,00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7 193 497,00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7 250 908,00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7 193 497,00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7 250 908,00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7 193 497,00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7 250 908,00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2 725 545,00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2 739 071,00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2 725 545,00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2 739 071,00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2 725 545,00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2 739 071,00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Обращение с отходами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33 382 952,00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34 134 431,00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33 382 952,00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34 134 431,00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33 382 952,00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34 134 431,00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70 149 254,00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71 188 775,00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70 149 254,00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71 188 775,00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70 149 254,00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71 188 775,00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1 670 188,00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1 680 341,00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1 416 381,00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1 416 381,00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1 087 850,00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1 087 850,00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328 531,00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328 531,00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253 807,00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263 960,00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253 807,00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263 960,00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64 246 862,00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64 300 955,00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62 949 515,00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62 951 713,00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48 306 145,00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48 306 145,00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учреждений,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51 561,00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53 625,00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14 591 809,00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14 591 943,00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1 285 991,00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1 337 432,00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1 285 991,00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1 337 432,00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11 356,00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11 810,00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11 356,00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11 810,00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ОХРАНА ОКРУЖАЮЩЕЙ СРЕДЫ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825 000,00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вопросы в области охраны окружающей среды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825 000,00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825 000,00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825 000,00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825 000,00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204 115 389,30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205 367 436,78</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Дополнительное образование детей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186 888 124,00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187 973 536,00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129 797 694,00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130 511 881,00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129 797 694,00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130 511 881,00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129 797 694,00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130 511 881,00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118 200,00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103 786,00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Софинансирование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118 200,00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103 786,00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118 200,00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103 786,00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56 972 230,00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57 357 869,00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56 972 230,00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57 357 869,00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56 972 230,00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57 357 869,00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963 032,00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996 553,00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546 000,00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567 840,00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546 000,00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567 840,00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546 000,00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567 840,00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25 000,00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Другие расходы МКУ "ЦАХО"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112 320,00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116 813,00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112 320,00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116 813,00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112 320,00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116 813,00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75 712,00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78 740,00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75 712,00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78 740,00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75 712,00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78 740,00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108 160,00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108 160,00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108 160,00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Молодежная политика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16 179 233,30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16 312 347,78</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"Организация работы с подростками и молодёжью"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6 525 615,30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6 623 343,78</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257 600,00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272 000,00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257 600,00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272 000,00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6 268 015,30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6 351 343,78</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678 380,00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678 380,00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395 308,00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411 120,00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5 194 327,30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5 261 843,78</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"Предоставление субсидии МАУ "МЦ "Диалог"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9 653 618,00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9 689 004,00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9 653 618,00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9 689 004,00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9 653 618,00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9 689 004,00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вопросы в области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85 000,00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85 000,00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КУЛЬТУРА, КИНЕМАТОГРАФИЯ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279 020 651,92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280 621 449,94</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Культура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278 833 356,12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280 619 369,94</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"Библиотечное обслуживание"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18 135 255,00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18 469 482,00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18 135 255,00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18 469 482,00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18 135 255,00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18 469 482,00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320 543,00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333 365,00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320 543,00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333 365,00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320 543,00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333 365,00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25 154 236,41</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25 154 236,41</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25 154 236,41</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25 154 236,41</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25 154 236,41</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25 154 236,41</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Софинансирование "Комплектование книжных фондов"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104 350,00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91 625,00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Софинансирование "Комплектование книжных фондов"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104 350,00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91 625,00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104 350,00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91 625,00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"Сохранение объектов культурного наследия"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2 185 711,00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2 273 139,00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2 185 711,00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2 273 139,00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2 185 711,00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2 273 139,00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5 988 208,00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6 051 280,00</w:t>
            </w:r>
          </w:p>
        </w:tc>
      </w:tr>
      <w:tr w:rsidR="00482F2E" w:rsidRPr="00482F2E" w:rsidTr="00482F2E">
        <w:trPr>
          <w:trHeight w:val="55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5 988 208,00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6 051 280,00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5 988 208,00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6 051 280,00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"Популяризация военно-исторического наследия"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1 165 436,80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1 212 054,55</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1 165 436,80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1 212 054,55</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1 165 436,80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1 212 054,55</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10 903 029,84</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10 903 029,84</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10 903 029,84</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10 903 029,84</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10 903 029,84</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10 903 029,84</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9 000 000,00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79 471 547,32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80 639 227,19</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79 471 547,32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80 639 227,19</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21 867 012,00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22 143 101,30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57 604 535,32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58 496 125,89</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1 588 080,00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1 651 603,20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1 588 080,00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1 651 603,20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1 588 080,00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1 651 603,20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124 232 733,75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124 232 733,75</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124 232 733,75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124 232 733,75</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36 950 113,12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36 950 113,12</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87 282 620,63</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87 282 620,63</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584 225,00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607 594,00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584 225,00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607 594,00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351 124,00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365 169,00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233 101,00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242 425,00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вопросы в области культуры, кинематографии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187 295,80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2 080,00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187 295,80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2 080,00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187 295,80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2 080,00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187 295,80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2 080,00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СОЦИАЛЬНАЯ ПОЛИТИКА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168 617 195,60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169 421 185,29</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Социальное обеспечение населения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35 480 508,00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36 720 924,00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5 602 601,00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5 826 705,00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5 602 601,00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5 826 705,00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5 602 601,00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5 826 705,00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5 602 601,00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5 826 705,00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5 602 601,00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5 826 705,00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5 602 601,00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5 826 705,00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6 202 601,00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6 426 705,00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6 202 601,00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6 426 705,00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6 202 601,00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6 426 705,00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4 284 000,00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4 284 000,00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4 284 000,00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4 284 000,00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4 284 000,00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4 284 000,00</w:t>
            </w:r>
          </w:p>
        </w:tc>
      </w:tr>
      <w:tr w:rsidR="00482F2E" w:rsidRPr="00482F2E" w:rsidTr="00482F2E">
        <w:trPr>
          <w:trHeight w:val="229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5 602 601,00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5 826 705,00</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5 602 601,00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5 826 705,00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5 602 601,00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5 826 705,00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"Старшее поколение"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2 884 700,00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2 884 700,00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"Старшее поколение"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2 884 700,00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2 884 700,00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604 700,00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604 700,00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380 000,00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380 000,00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363 000,00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363 000,00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социальной поддержке инвалидов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363 000,00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363 000,00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3 072 600,00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3 072 600,00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3 072 600,00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3 072 600,00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2 672 600,00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2 672 600,00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1 744 000,00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1 744 000,00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1 744 000,00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465 804,00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465 804,00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465 804,00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465 804,00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333 000,00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Охрана семьи и детства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92 340 920,00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91 736 807,00</w:t>
            </w:r>
          </w:p>
        </w:tc>
      </w:tr>
      <w:tr w:rsidR="00482F2E" w:rsidRPr="00482F2E" w:rsidTr="00482F2E">
        <w:trPr>
          <w:trHeight w:val="27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1 120 520,00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1 048 807,00</w:t>
            </w:r>
          </w:p>
        </w:tc>
      </w:tr>
      <w:tr w:rsidR="00482F2E" w:rsidRPr="00482F2E" w:rsidTr="00482F2E">
        <w:trPr>
          <w:trHeight w:val="357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1 120 520,00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1 048 807,00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гражданам на приобретение жилья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1 120 520,00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1 048 807,00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58 552 600,00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58 020 200,00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58 552 600,00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58 020 200,00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58 552 600,00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58 020 200,00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вознаграждение, причитающиеся приемному родителю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7 187 500,00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7 187 500,00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вознаграждение, причитающиеся приемному родителю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7 187 500,00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7 187 500,00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7 187 500,00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7 187 500,00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подготовку граждан, желающих принять на воспитание в свою семью ребенка, оставшегося без попечения родителей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1 703 800,00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1 703 800,00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1 703 800,00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1 703 800,00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1 703 800,00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1 703 800,00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22 101 300,00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22 101 300,00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22 101 300,00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22 101 300,00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22 101 300,00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22 101 300,00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444 000,00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444 000,00</w:t>
            </w:r>
          </w:p>
        </w:tc>
      </w:tr>
      <w:tr w:rsidR="00482F2E" w:rsidRPr="00482F2E" w:rsidTr="00482F2E">
        <w:trPr>
          <w:trHeight w:val="25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444 000,00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444 000,00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444 000,00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444 000,00</w:t>
            </w:r>
          </w:p>
        </w:tc>
      </w:tr>
      <w:tr w:rsidR="00482F2E" w:rsidRPr="00482F2E" w:rsidTr="00482F2E">
        <w:trPr>
          <w:trHeight w:val="535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1 231 200,00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1 231 200,00</w:t>
            </w:r>
          </w:p>
        </w:tc>
      </w:tr>
      <w:tr w:rsidR="00482F2E" w:rsidRPr="00482F2E" w:rsidTr="00482F2E">
        <w:trPr>
          <w:trHeight w:val="61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1 231 200,00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1 231 200,00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Приобретение товаров, работ, услуг в пользу граждан в целях их социального обеспечения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1 231 200,00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1 231 200,00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вопросы в области социальной политики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40 795 767,60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40 963 454,29</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"Старшее поколение"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1 911 400,00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1 911 400,00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1 911 400,00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1 911 400,00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1 911 400,00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1 911 400,00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106 000,00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социальной поддержке инвалидов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106 000,00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106 000,00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1 830 800,00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1 830 800,00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770 000,00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770 000,00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770 000,00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770 000,00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1 060 800,00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1 060 800,00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1 060 800,00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1 060 800,00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642 470,40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642 470,40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642 470,40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642 470,40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642 470,40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642 470,40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 значимых заболеваний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840 000,00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медицинским услугам, направленным на профилактику социально- значимых заболеваний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840 000,00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840 000,00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285 000,00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285 000,00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285 000,00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285 000,00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формированию здорового образа жизни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4 192 167,20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4 359 853,89</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4 192 167,20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4 359 853,89</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4 192 167,20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4 359 853,89</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1 009 250,00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1 009 250,00</w:t>
            </w:r>
          </w:p>
        </w:tc>
      </w:tr>
      <w:tr w:rsidR="00482F2E" w:rsidRPr="00482F2E" w:rsidTr="00482F2E">
        <w:trPr>
          <w:trHeight w:val="273"/>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1 009 250,00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1 009 250,00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(гранты в форме субсидий),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1 009 250,00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1 009 250,00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Доплата к пенсии (ПНО)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28 978 680,00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28 978 680,00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Доплата к пенсии (ПНО)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28 978 680,00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28 978 680,00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пенсии, социальные доплаты к пенсиям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28 978 680,00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28 978 680,00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ФИЗИЧЕСКАЯ КУЛЬТУРА И СПОРТ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10 851 536,00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7 888 728,00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Спорт высших достижений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3 112 375,00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обеспечение уровня финансирования организаций, осуществляющих подготовку спортивного резерва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3 112 375,00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обеспечение уровня финансирования организаций, осуществляющих подготовку спортивного резерва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3 112 375,00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3 112 375,00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вопросы в области физической культуры и спорта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7 739 161,00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7 888 728,00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3 000 000,00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3 712 121,00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3 860 606,00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3 712 121,00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3 860 606,00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3 712 121,00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3 860 606,00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27 040,00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28 122,00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27 040,00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28 122,00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27 040,00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28 122,00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1 000 000,00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СРЕДСТВА МАССОВОЙ ИНФОРМАЦИИ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20 215 847,00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20 685 812,00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Телевидение и радиовещание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12 207 847,00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12 357 492,00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3 129 000,00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3 254 160,00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организации освещения в печатных и электронных СМИ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3 129 000,00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3 254 160,00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3 129 000,00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3 254 160,00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9 078 847,00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9 103 332,00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9 078 847,00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9 103 332,00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9 078 847,00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9 103 332,00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Периодическая печать и издательства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8 008 000,00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8 328 320,00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3 640 000,00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3 785 600,00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выпадающих доходов официального издания (газеты)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3 640 000,00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3 785 600,00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3 640 000,00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3 785 600,00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4 368 000,00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4 542 720,00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Мероприятия по организации освещения в печатных и электронных СМИ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4 368 000,00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4 542 720,00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001</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4 368 000,00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4 542 720,00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КУМИ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88 383 942,00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89 758 949,00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84 750 115,00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85 979 770,00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84 750 115,00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85 979 770,00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Инвентаризация, строительная-техническая экспертиза объектов муниципального недвижимого имущества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58 605,00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60 949,00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Инвентаризация, строительная-техническая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58 605,00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60 949,00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58 605,00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60 949,00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35 162,00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36 569,00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35 162,00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36 569,00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35 162,00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36 569,00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МКУ"СФИ"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14 941 648,00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15 033 731,00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МКУ"СФИ"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12 639 546,00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12 639 546,00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9 707 793,00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9 707 793,00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2 931 753,00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2 931 753,00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МКУ"СФИ"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2 297 266,00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2 389 156,00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2 297 266,00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2 389 156,00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МКУ"СФИ"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4 836,00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5 029,00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4 836,00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5 029,00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8 607 520,00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8 951 820,00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8 607 520,00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8 951 820,00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8 607 520,00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8 951 820,00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Возмещение расходов управляющих и ресурсоснабжающих организаций за периоды -простоя жилых помещений муниципального жилищного фонда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239 302,00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248 874,00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Возмещение расходов управляющих и ресурсоснабжающих организаций за периоды -простоя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239 302,00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248 874,00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239 302,00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248 874,00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Оплата услуг управляющих и ресурсоснабжающих организаций за периоды простоя помещений муниципального нежилого фонда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414 810,00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431 402,00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Оплата услуг управляющих и ресурсоснабжающих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414 810,00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431 402,00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414 810,00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431 402,00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41 369 211,00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41 369 211,00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41 369 211,00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41 369 211,00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31 773 586,00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31 773 586,00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9 595 625,00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9 595 625,00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19 083 857,00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19 847 214,00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7 030,00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7 312,00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7 030,00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7 312,00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19 060 409,00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19 822 827,00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7 107 956,00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7 392 275,00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Закупка энергетических ресурсов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2.4.7</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11 952 453,00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12 430 552,00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16 418,00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17 075,00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16 418,00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17 075,00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ЖИЛИЩНО-КОММУНАЛЬНОЕ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3 633 827,00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3 779 179,00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Жилищное хозяйство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3 633 827,00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3 779 179,00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3 625 770,00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3 770 800,00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3 625 770,00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3 770 800,00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3 625 770,00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3 770 800,00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Страхование помещений жилого фонда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03.4.03.61075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8 057,00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8 379,00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Страхование помещений жилого фонда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03.4.03.61075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8 057,00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8 379,00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003</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03.4.03.61075</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8 057,00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8 379,00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КОМИТЕТ ОБРАЗОВАНИЯ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2 239 103 646,55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2 173 182 083,10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2 130 228 546,55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2 084 471 883,10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Дошкольное 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846 142 344,00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857 142 344,00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202 069 744,00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202 069 744,00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202 069 744,00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202 069 744,00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202 069 744,00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202 069 744,00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482F2E">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6 136 000,00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6 136 000,00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xml:space="preserve">Предоставление мер социальной поддержки родителям (законным представителям): </w:t>
            </w:r>
            <w:r w:rsidRPr="00482F2E">
              <w:rPr>
                <w:rFonts w:ascii="Times New Roman" w:eastAsia="Times New Roman" w:hAnsi="Times New Roman" w:cs="Times New Roman"/>
                <w:i/>
                <w:iCs/>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6 136 000,00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6 136 000,00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6 136 000,00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6 136 000,00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Содействие развитию дошкольного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3 400 000,00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3 400 000,00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3 400 000,00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3 400 000,00</w:t>
            </w:r>
          </w:p>
        </w:tc>
      </w:tr>
      <w:tr w:rsidR="00482F2E" w:rsidRPr="00482F2E" w:rsidTr="00482F2E">
        <w:trPr>
          <w:trHeight w:val="25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622 858 100,00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622 858 100,00</w:t>
            </w:r>
          </w:p>
        </w:tc>
      </w:tr>
      <w:tr w:rsidR="00482F2E" w:rsidRPr="00482F2E" w:rsidTr="00482F2E">
        <w:trPr>
          <w:trHeight w:val="331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622 858 100,00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622 858 100,00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622 858 100,00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622 858 100,00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2 678 500,00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2 678 500,00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2 678 500,00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2 678 500,00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2 678 500,00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2 678 500,00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20 000 000,00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Общее 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983 683 280,64</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916 151 422,00</w:t>
            </w:r>
          </w:p>
        </w:tc>
      </w:tr>
      <w:tr w:rsidR="00482F2E" w:rsidRPr="00482F2E" w:rsidTr="00482F2E">
        <w:trPr>
          <w:trHeight w:val="408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05.2.Ю6.50500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703 100,00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51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05.2.Ю6.50500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703 100,00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05.2.Ю6.50500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703 100,00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05.2.Ю6.51790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3 305 100,00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1 454 200,00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05.2.Ю6.51790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3 305 100,00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1 454 200,00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05.2.Ю6.51790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3 305 100,00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1 454 200,00</w:t>
            </w:r>
          </w:p>
        </w:tc>
      </w:tr>
      <w:tr w:rsidR="00482F2E" w:rsidRPr="00482F2E" w:rsidTr="00482F2E">
        <w:trPr>
          <w:trHeight w:val="306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05.2.Ю6.53030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41 091 100,00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408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05.2.Ю6.53030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41 091 100,00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05.2.Ю6.53030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41 091 100,00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95 520 999,00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95 520 999,00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95 520 999,00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95 520 999,00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95 520 999,00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95 520 999,00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Организация питания школьников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47 912 523,39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47 912 523,00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47 912 523,39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47 912 523,00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47 912 523,39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47 912 523,00</w:t>
            </w:r>
          </w:p>
        </w:tc>
      </w:tr>
      <w:tr w:rsidR="00482F2E" w:rsidRPr="00482F2E" w:rsidTr="00482F2E">
        <w:trPr>
          <w:trHeight w:val="306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736 816 500,00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736 816 500,00</w:t>
            </w:r>
          </w:p>
        </w:tc>
      </w:tr>
      <w:tr w:rsidR="00482F2E" w:rsidRPr="00482F2E" w:rsidTr="00482F2E">
        <w:trPr>
          <w:trHeight w:val="382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736 816 500,00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736 816 500,00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736 816 500,00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736 816 500,00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19 447 200,00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19 447 200,00</w:t>
            </w:r>
          </w:p>
        </w:tc>
      </w:tr>
      <w:tr w:rsidR="00482F2E" w:rsidRPr="00482F2E" w:rsidTr="00482F2E">
        <w:trPr>
          <w:trHeight w:val="25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19 447 200,00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19 447 200,00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возмещение недополученных доходов и (или) возмещение фактически понесенных затрат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19 447 200,00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19 447 200,00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Cубсидии бюджетам муниципальных образований Ленинградской области на укрепление материально-технической базы организаций общего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27 000 000,00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Cубсидии бюджетам муниципальных образований Ленинградской области на укрепление материально-технической базы организаций общего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обновление материально-технической базы столовых и пищеблоков общеобразовательных организаций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05.7.08.S5060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2 886 758,25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обновление материально-технической базы столовых и пищеблоков общеобразовательных организаций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05.7.08.S5060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2 886 758,25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05.7.08.S5060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2 886 758,25</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15 000 000,00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02</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Дополнительное образование детей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221 324 155,12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231 215 545,24</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Реализация программ дополнительного образования детей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178 632 664,74</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185 524 055,19</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178 632 664,74</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185 524 055,19</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98 543 594,26</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99 257 048,45</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80 089 070,48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86 267 006,74</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Реализация дополнительных общеразвивающих программ по социальным сертификатам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36 055 390,38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36 055 390,05</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Реализация дополнительных общеразвивающих программ по социальным сертификатам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35 864 967,87</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35 864 967,54</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35 293 090,38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35 293 090,05</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6.1.5</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190 625,83</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190 625,83</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6.2.5</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190 625,83</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190 625,83</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6.3.5</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190 625,83</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190 625,83</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Реализация дополнительных общеразвивающих программ по социальным сертификатам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190 422,51</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190 422,51</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8.1.6</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190 422,51</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190 422,51</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4 636 100,00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4 636 100,00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4 636 100,00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4 636 100,00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4 636 100,00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4 636 100,00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5 000 000,00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5 000 000,00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5 000 000,00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вопросы в области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79 078 766,79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79 962 571,86</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Содействие развитию общего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4 740 000,00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4 740 000,00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Содействие развитию общего образования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4 500 000,00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4 500 000,00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Развитие цифровой образовательной среды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Развитие системы независимой оценки качества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Содействие развитию кадрового потенциала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1 500 000,00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1 500 000,00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1 500 000,00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1 500 000,00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18 853 548,99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19 628 965,86</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18 853 548,99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19 628 965,86</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18 853 548,99</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19 628 965,86</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2 780 552,80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2 836 800,00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2 780 552,80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2 836 800,00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2 780 552,80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2 836 800,00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1 228 400,00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1 228 400,00</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1 023 700,00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1 023 700,00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786 300,00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786 300,00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237 400,00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237 400,00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204 700,00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204 700,00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204 700,00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204 700,00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1 965 500,00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1 965 500,00</w:t>
            </w:r>
          </w:p>
        </w:tc>
      </w:tr>
      <w:tr w:rsidR="00482F2E" w:rsidRPr="00482F2E" w:rsidTr="00482F2E">
        <w:trPr>
          <w:trHeight w:val="357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1 637 920,00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1 637 920,00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1 258 000,00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1 258 000,00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379 920,00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379 920,00</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327 580,00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327 580,00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327 580,00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327 580,00</w:t>
            </w:r>
          </w:p>
        </w:tc>
      </w:tr>
      <w:tr w:rsidR="00482F2E" w:rsidRPr="00482F2E" w:rsidTr="00482F2E">
        <w:trPr>
          <w:trHeight w:val="229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20 900,00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20 900,00</w:t>
            </w:r>
          </w:p>
        </w:tc>
      </w:tr>
      <w:tr w:rsidR="00482F2E" w:rsidRPr="00482F2E" w:rsidTr="00482F2E">
        <w:trPr>
          <w:trHeight w:val="357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20 900,00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20 900,00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16 050,00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16 050,00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4 850,00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4 850,00</w:t>
            </w:r>
          </w:p>
        </w:tc>
      </w:tr>
      <w:tr w:rsidR="00482F2E" w:rsidRPr="00482F2E" w:rsidTr="00482F2E">
        <w:trPr>
          <w:trHeight w:val="280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89 700,00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89 700,00</w:t>
            </w:r>
          </w:p>
        </w:tc>
      </w:tr>
      <w:tr w:rsidR="00482F2E" w:rsidRPr="00482F2E" w:rsidTr="00482F2E">
        <w:trPr>
          <w:trHeight w:val="556"/>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89 700,00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68 900,00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68 900,00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20 800,00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45 611 641,00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45 611 641,00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45 611 641,00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45 611 641,00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35 031 983,00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35 031 983,00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10 579 658,00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10 579 658,00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1 288 524,00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1 340 665,00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128 524,00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133 665,00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103 140,00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107 270,00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25 384,00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26 395,00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1 146 000,00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1 192 000,00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1 146 000,00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1 192 000,00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15 000,00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прочих налогов, сборов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09</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СОЦИАЛЬНАЯ ПОЛИТИКА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108 875 100,00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88 710 200,00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Социальное обеспечение населения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104 164 700,00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83 999 800,00</w:t>
            </w:r>
          </w:p>
        </w:tc>
      </w:tr>
      <w:tr w:rsidR="00482F2E" w:rsidRPr="00482F2E" w:rsidTr="00482F2E">
        <w:trPr>
          <w:trHeight w:val="255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25 470 300,00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25 470 300,00</w:t>
            </w:r>
          </w:p>
        </w:tc>
      </w:tr>
      <w:tr w:rsidR="00482F2E" w:rsidRPr="00482F2E" w:rsidTr="00482F2E">
        <w:trPr>
          <w:trHeight w:val="306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25 470 300,00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25 470 300,00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3 470 300,00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3 470 300,00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22 000 000,00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22 000 000,00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21 959 600,00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45 596 500,00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21 959 600,00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45 596 500,00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21 959 600,00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45 596 500,00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43 801 800,00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43 801 800,00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43 801 800,00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Содействие развитию кадрового потенциала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12 933 000,00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12 933 000,00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Содействие развитию кадрового потенциала (Социальное обеспечение и иные выплаты населению)</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12 933 000,00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12 933 000,00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Пособия, компенсации, меры социальной поддержки по публичным нормативным обязательствам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12 933 000,00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12 933 000,00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Охрана семьи и детства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4 710 400,00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4 710 400,00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4 710 400,00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4 710 400,00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4 710 400,00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4 710 400,00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Субсидии бюджетным учреждениям на иные цели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007</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04</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6.1.2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4 710 400,00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4 710 400,00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КОМИТЕТ ФИНАНСОВ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114 461 574,00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306 796 347,44</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110 692 963,92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306 796 347,44</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36 444 957,00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36 454 961,00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34 707 245,00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34 707 245,00</w:t>
            </w:r>
          </w:p>
        </w:tc>
      </w:tr>
      <w:tr w:rsidR="00482F2E" w:rsidRPr="00482F2E" w:rsidTr="00482F2E">
        <w:trPr>
          <w:trHeight w:val="204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34 707 245,00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34 707 245,00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26 656 869,00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26 656 869,00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8 050 376,00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8 050 376,00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1 737 712,00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1 747 716,00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73 129,00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76 054,00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73 129,00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76 054,00</w:t>
            </w:r>
          </w:p>
        </w:tc>
      </w:tr>
      <w:tr w:rsidR="00482F2E" w:rsidRPr="00482F2E" w:rsidTr="00482F2E">
        <w:trPr>
          <w:trHeight w:val="127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1 656 409,00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1 663 488,00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1 656 409,00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1 663 488,00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8 174,00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8 174,00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8 174,00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8 174,00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Другие 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74 248 006,92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270 341 386,44</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Условно утвержденные расходы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99.9.00.00000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74 248 006,92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270 341 386,44</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Условно утвержденные расходы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99.9.00.00000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74 248 006,92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270 341 386,44</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Специальные расходы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99.9.00.00000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74 248 006,92</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270 341 386,44</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ОБСЛУЖИВАНИЕ ГОСУДАРСТВЕННОГО И МУНИЦИПАЛЬНОГО ДОЛГА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3 768 610,08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Обслуживание государственного внутреннего и муниципального долга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3 768 610,08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Проценты по кредиту</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3 768 610,08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Проценты по кредиту (Обслуживание государственного (муниципального) долга)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3 768 610,08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Обслуживание муниципального долга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012</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7.3.0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3 768 610,08</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 </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СОВЕТ ДЕПУТАТОВ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14 408 505,00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14 483 213,00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14 376 401,00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14 449 824,00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14 376 401,00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14 449 824,00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11 640 743,00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11 640 743,00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11 640 743,00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11 640 743,00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8 940 663,00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8 940 663,00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2 700 080,00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2 700 080,00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Другие расходы Совета депутатов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2 735 658,00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2 809 081,00</w:t>
            </w:r>
          </w:p>
        </w:tc>
      </w:tr>
      <w:tr w:rsidR="00482F2E" w:rsidRPr="00482F2E" w:rsidTr="00482F2E">
        <w:trPr>
          <w:trHeight w:val="153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1 815 941,00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1 888 578,00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35 629,00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37 053,00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государственных (муниципальных) органов привлекаемым лицам</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1 780 312,00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1 851 525,00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912 913,00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913 427,00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912 913,00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913 427,00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Совета депутатов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6 804,00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7 076,00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03</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6 804,00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7 076,00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32 104,00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33 389,00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32 104,00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33 389,00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Другие расходы Совета депутатов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32 104,00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33 389,00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32 104,00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33 389,00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015</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32 104,00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33 389,00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КОНТРОЛЬНО-СЧЕТНАЯ ПАЛАТА СОСНОВОБОРСКОГО ГОРОДСКОГО ОКРУГА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5 524 175,00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5 531 589,00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ОБЩЕГОСУДАРСТВЕННЫЕ ВОПРОСЫ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5 494 675,00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5 500 589,00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5 494 675,00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5 500 589,00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5 494 675,00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5 500 589,00</w:t>
            </w:r>
          </w:p>
        </w:tc>
      </w:tr>
      <w:tr w:rsidR="00482F2E" w:rsidRPr="00482F2E" w:rsidTr="00482F2E">
        <w:trPr>
          <w:trHeight w:val="178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5 252 890,00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5 253 449,00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Фонд оплаты труда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1.2.1</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4 023 745,00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4 023 745,00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Иные выплаты персоналу государственных (муниципальных) органов, за исключением фонда оплаты труда</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1.2.2</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13 975,00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14 534,00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1.2.9</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1 215 170,00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1 215 170,00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241 671,00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247 021,00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241 671,00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247 021,00</w:t>
            </w:r>
          </w:p>
        </w:tc>
      </w:tr>
      <w:tr w:rsidR="00482F2E" w:rsidRPr="00482F2E" w:rsidTr="00482F2E">
        <w:trPr>
          <w:trHeight w:val="765"/>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(Иные бюджетные ассигнования)</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Уплата иных платежей</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06</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8.5.3</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114,00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119,00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ОБРАЗОВАНИЕ</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00</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29 500,00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31 000,00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Профессиональная подготовка, переподготовка и повышение квалификации</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29 500,00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31 000,00</w:t>
            </w:r>
          </w:p>
        </w:tc>
      </w:tr>
      <w:tr w:rsidR="00482F2E" w:rsidRPr="00482F2E" w:rsidTr="00482F2E">
        <w:trPr>
          <w:trHeight w:val="51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 </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29 500,00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color w:val="000000"/>
                <w:sz w:val="20"/>
                <w:szCs w:val="20"/>
                <w:lang w:eastAsia="ru-RU"/>
              </w:rPr>
            </w:pPr>
            <w:r w:rsidRPr="00482F2E">
              <w:rPr>
                <w:rFonts w:ascii="Times New Roman" w:eastAsia="Times New Roman" w:hAnsi="Times New Roman" w:cs="Times New Roman"/>
                <w:color w:val="000000"/>
                <w:sz w:val="20"/>
                <w:szCs w:val="20"/>
                <w:lang w:eastAsia="ru-RU"/>
              </w:rPr>
              <w:t>31 000,00</w:t>
            </w:r>
          </w:p>
        </w:tc>
      </w:tr>
      <w:tr w:rsidR="00482F2E" w:rsidRPr="00482F2E" w:rsidTr="00482F2E">
        <w:trPr>
          <w:trHeight w:val="102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2.0.0</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29 500,00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Прочая закупка товаров, работ и услуг</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016</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05</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2.4.4</w:t>
            </w:r>
          </w:p>
        </w:tc>
        <w:tc>
          <w:tcPr>
            <w:tcW w:w="1660"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29 500,00</w:t>
            </w:r>
          </w:p>
        </w:tc>
        <w:tc>
          <w:tcPr>
            <w:tcW w:w="1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i/>
                <w:iCs/>
                <w:color w:val="000000"/>
                <w:sz w:val="20"/>
                <w:szCs w:val="20"/>
                <w:lang w:eastAsia="ru-RU"/>
              </w:rPr>
            </w:pPr>
            <w:r w:rsidRPr="00482F2E">
              <w:rPr>
                <w:rFonts w:ascii="Times New Roman" w:eastAsia="Times New Roman" w:hAnsi="Times New Roman" w:cs="Times New Roman"/>
                <w:i/>
                <w:iCs/>
                <w:color w:val="000000"/>
                <w:sz w:val="20"/>
                <w:szCs w:val="20"/>
                <w:lang w:eastAsia="ru-RU"/>
              </w:rPr>
              <w:t>31 000,00</w:t>
            </w:r>
          </w:p>
        </w:tc>
      </w:tr>
      <w:tr w:rsidR="00482F2E" w:rsidRPr="00482F2E" w:rsidTr="00482F2E">
        <w:trPr>
          <w:trHeight w:val="300"/>
        </w:trPr>
        <w:tc>
          <w:tcPr>
            <w:tcW w:w="3545"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Всего</w:t>
            </w:r>
          </w:p>
        </w:tc>
        <w:tc>
          <w:tcPr>
            <w:tcW w:w="636"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507"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473" w:type="dxa"/>
            <w:tcBorders>
              <w:top w:val="nil"/>
              <w:left w:val="nil"/>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616"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 </w:t>
            </w:r>
          </w:p>
        </w:tc>
        <w:tc>
          <w:tcPr>
            <w:tcW w:w="1660"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4 619 064 030,51</w:t>
            </w:r>
          </w:p>
        </w:tc>
        <w:tc>
          <w:tcPr>
            <w:tcW w:w="1636" w:type="dxa"/>
            <w:tcBorders>
              <w:top w:val="nil"/>
              <w:left w:val="single" w:sz="4" w:space="0" w:color="auto"/>
              <w:bottom w:val="single" w:sz="4" w:space="0" w:color="auto"/>
              <w:right w:val="single" w:sz="4" w:space="0" w:color="auto"/>
            </w:tcBorders>
            <w:shd w:val="clear" w:color="auto" w:fill="auto"/>
            <w:vAlign w:val="center"/>
            <w:hideMark/>
          </w:tcPr>
          <w:p w:rsidR="00482F2E" w:rsidRPr="00482F2E" w:rsidRDefault="00482F2E" w:rsidP="00482F2E">
            <w:pPr>
              <w:spacing w:after="0" w:line="240" w:lineRule="auto"/>
              <w:jc w:val="right"/>
              <w:rPr>
                <w:rFonts w:ascii="Times New Roman" w:eastAsia="Times New Roman" w:hAnsi="Times New Roman" w:cs="Times New Roman"/>
                <w:b/>
                <w:bCs/>
                <w:color w:val="000000"/>
                <w:sz w:val="20"/>
                <w:szCs w:val="20"/>
                <w:lang w:eastAsia="ru-RU"/>
              </w:rPr>
            </w:pPr>
            <w:r w:rsidRPr="00482F2E">
              <w:rPr>
                <w:rFonts w:ascii="Times New Roman" w:eastAsia="Times New Roman" w:hAnsi="Times New Roman" w:cs="Times New Roman"/>
                <w:b/>
                <w:bCs/>
                <w:color w:val="000000"/>
                <w:sz w:val="20"/>
                <w:szCs w:val="20"/>
                <w:lang w:eastAsia="ru-RU"/>
              </w:rPr>
              <w:t>4 849 049 420,48</w:t>
            </w:r>
          </w:p>
        </w:tc>
      </w:tr>
    </w:tbl>
    <w:p w:rsidR="000F3DEA" w:rsidRDefault="000F3DEA" w:rsidP="000F3DEA">
      <w:pPr>
        <w:spacing w:after="0" w:line="240" w:lineRule="auto"/>
        <w:rPr>
          <w:rFonts w:ascii="Times New Roman" w:eastAsia="Times New Roman" w:hAnsi="Times New Roman" w:cs="Times New Roman"/>
          <w:color w:val="000000"/>
          <w:lang w:eastAsia="ru-RU"/>
        </w:rPr>
      </w:pPr>
    </w:p>
    <w:sectPr w:rsidR="000F3DEA" w:rsidSect="0068534A">
      <w:footerReference w:type="default" r:id="rId6"/>
      <w:pgSz w:w="11906" w:h="16838"/>
      <w:pgMar w:top="1134" w:right="85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7A7" w:rsidRDefault="008947A7" w:rsidP="009F73DB">
      <w:pPr>
        <w:spacing w:after="0" w:line="240" w:lineRule="auto"/>
      </w:pPr>
      <w:r>
        <w:separator/>
      </w:r>
    </w:p>
  </w:endnote>
  <w:endnote w:type="continuationSeparator" w:id="0">
    <w:p w:rsidR="008947A7" w:rsidRDefault="008947A7" w:rsidP="009F7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7023"/>
      <w:docPartObj>
        <w:docPartGallery w:val="Page Numbers (Bottom of Page)"/>
        <w:docPartUnique/>
      </w:docPartObj>
    </w:sdtPr>
    <w:sdtEndPr/>
    <w:sdtContent>
      <w:p w:rsidR="008947A7" w:rsidRDefault="001279E0">
        <w:pPr>
          <w:pStyle w:val="a7"/>
          <w:jc w:val="right"/>
        </w:pPr>
        <w:r>
          <w:fldChar w:fldCharType="begin"/>
        </w:r>
        <w:r w:rsidR="008947A7">
          <w:instrText xml:space="preserve"> PAGE   \* MERGEFORMAT </w:instrText>
        </w:r>
        <w:r>
          <w:fldChar w:fldCharType="separate"/>
        </w:r>
        <w:r w:rsidR="00482F2E">
          <w:rPr>
            <w:noProof/>
          </w:rPr>
          <w:t>13</w:t>
        </w:r>
        <w:r>
          <w:rPr>
            <w:noProof/>
          </w:rPr>
          <w:fldChar w:fldCharType="end"/>
        </w:r>
      </w:p>
    </w:sdtContent>
  </w:sdt>
  <w:p w:rsidR="008947A7" w:rsidRDefault="008947A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7A7" w:rsidRDefault="008947A7" w:rsidP="009F73DB">
      <w:pPr>
        <w:spacing w:after="0" w:line="240" w:lineRule="auto"/>
      </w:pPr>
      <w:r>
        <w:separator/>
      </w:r>
    </w:p>
  </w:footnote>
  <w:footnote w:type="continuationSeparator" w:id="0">
    <w:p w:rsidR="008947A7" w:rsidRDefault="008947A7" w:rsidP="009F73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F73DB"/>
    <w:rsid w:val="00017DD5"/>
    <w:rsid w:val="00075CF2"/>
    <w:rsid w:val="000F3DEA"/>
    <w:rsid w:val="001279E0"/>
    <w:rsid w:val="00161A08"/>
    <w:rsid w:val="001713A8"/>
    <w:rsid w:val="00192A5B"/>
    <w:rsid w:val="0020048F"/>
    <w:rsid w:val="0020086D"/>
    <w:rsid w:val="002C1EA2"/>
    <w:rsid w:val="003B5D71"/>
    <w:rsid w:val="00456929"/>
    <w:rsid w:val="00482F2E"/>
    <w:rsid w:val="00500574"/>
    <w:rsid w:val="00532D20"/>
    <w:rsid w:val="00540902"/>
    <w:rsid w:val="00561223"/>
    <w:rsid w:val="0068534A"/>
    <w:rsid w:val="007556FD"/>
    <w:rsid w:val="00772BD5"/>
    <w:rsid w:val="00774D9E"/>
    <w:rsid w:val="007D6C22"/>
    <w:rsid w:val="008947A7"/>
    <w:rsid w:val="00910B17"/>
    <w:rsid w:val="00912865"/>
    <w:rsid w:val="00955454"/>
    <w:rsid w:val="00962CDA"/>
    <w:rsid w:val="00973A18"/>
    <w:rsid w:val="009A21D2"/>
    <w:rsid w:val="009F73DB"/>
    <w:rsid w:val="00A5059D"/>
    <w:rsid w:val="00B3784C"/>
    <w:rsid w:val="00B66806"/>
    <w:rsid w:val="00B94BD6"/>
    <w:rsid w:val="00C51F3B"/>
    <w:rsid w:val="00C761FC"/>
    <w:rsid w:val="00C87408"/>
    <w:rsid w:val="00D063A3"/>
    <w:rsid w:val="00D54731"/>
    <w:rsid w:val="00D654AD"/>
    <w:rsid w:val="00D97750"/>
    <w:rsid w:val="00DE3C2E"/>
    <w:rsid w:val="00DE5AD9"/>
    <w:rsid w:val="00E5455E"/>
    <w:rsid w:val="00EE6B21"/>
    <w:rsid w:val="00EF0553"/>
    <w:rsid w:val="00F13084"/>
    <w:rsid w:val="00FA59DF"/>
    <w:rsid w:val="00FC5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BFB91C-ECB8-4DF5-91F4-B26C390F1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73DB"/>
    <w:rPr>
      <w:color w:val="0000FF"/>
      <w:u w:val="single"/>
    </w:rPr>
  </w:style>
  <w:style w:type="character" w:styleId="a4">
    <w:name w:val="FollowedHyperlink"/>
    <w:basedOn w:val="a0"/>
    <w:uiPriority w:val="99"/>
    <w:semiHidden/>
    <w:unhideWhenUsed/>
    <w:rsid w:val="009F73DB"/>
    <w:rPr>
      <w:color w:val="800080"/>
      <w:u w:val="single"/>
    </w:rPr>
  </w:style>
  <w:style w:type="paragraph" w:customStyle="1" w:styleId="xl65">
    <w:name w:val="xl65"/>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7">
    <w:name w:val="xl67"/>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customStyle="1" w:styleId="xl70">
    <w:name w:val="xl70"/>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0"/>
      <w:szCs w:val="20"/>
      <w:lang w:eastAsia="ru-RU"/>
    </w:rPr>
  </w:style>
  <w:style w:type="paragraph" w:customStyle="1" w:styleId="xl72">
    <w:name w:val="xl72"/>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4">
    <w:name w:val="xl74"/>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5">
    <w:name w:val="xl75"/>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lang w:eastAsia="ru-RU"/>
    </w:rPr>
  </w:style>
  <w:style w:type="paragraph" w:customStyle="1" w:styleId="xl76">
    <w:name w:val="xl76"/>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lang w:eastAsia="ru-RU"/>
    </w:rPr>
  </w:style>
  <w:style w:type="paragraph" w:customStyle="1" w:styleId="xl77">
    <w:name w:val="xl77"/>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0"/>
      <w:szCs w:val="20"/>
      <w:lang w:eastAsia="ru-RU"/>
    </w:rPr>
  </w:style>
  <w:style w:type="paragraph" w:customStyle="1" w:styleId="xl78">
    <w:name w:val="xl78"/>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color w:val="000000"/>
      <w:sz w:val="20"/>
      <w:szCs w:val="20"/>
      <w:lang w:eastAsia="ru-RU"/>
    </w:rPr>
  </w:style>
  <w:style w:type="paragraph" w:customStyle="1" w:styleId="xl79">
    <w:name w:val="xl79"/>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lang w:eastAsia="ru-RU"/>
    </w:rPr>
  </w:style>
  <w:style w:type="paragraph" w:customStyle="1" w:styleId="xl80">
    <w:name w:val="xl80"/>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color w:val="000000"/>
      <w:sz w:val="20"/>
      <w:szCs w:val="20"/>
      <w:lang w:eastAsia="ru-RU"/>
    </w:rPr>
  </w:style>
  <w:style w:type="paragraph" w:customStyle="1" w:styleId="xl81">
    <w:name w:val="xl81"/>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82">
    <w:name w:val="xl82"/>
    <w:basedOn w:val="a"/>
    <w:rsid w:val="009F73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styleId="a5">
    <w:name w:val="header"/>
    <w:basedOn w:val="a"/>
    <w:link w:val="a6"/>
    <w:uiPriority w:val="99"/>
    <w:semiHidden/>
    <w:unhideWhenUsed/>
    <w:rsid w:val="009F73D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F73DB"/>
  </w:style>
  <w:style w:type="paragraph" w:styleId="a7">
    <w:name w:val="footer"/>
    <w:basedOn w:val="a"/>
    <w:link w:val="a8"/>
    <w:uiPriority w:val="99"/>
    <w:unhideWhenUsed/>
    <w:rsid w:val="009F73D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73DB"/>
  </w:style>
  <w:style w:type="paragraph" w:customStyle="1" w:styleId="xl63">
    <w:name w:val="xl63"/>
    <w:basedOn w:val="a"/>
    <w:rsid w:val="00EF05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EF05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msonormal0">
    <w:name w:val="msonormal"/>
    <w:basedOn w:val="a"/>
    <w:rsid w:val="000F3D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192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84">
    <w:name w:val="xl84"/>
    <w:basedOn w:val="a"/>
    <w:rsid w:val="00192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85">
    <w:name w:val="xl85"/>
    <w:basedOn w:val="a"/>
    <w:rsid w:val="00192A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color w:val="000000"/>
      <w:sz w:val="24"/>
      <w:szCs w:val="24"/>
      <w:lang w:eastAsia="ru-RU"/>
    </w:rPr>
  </w:style>
  <w:style w:type="paragraph" w:customStyle="1" w:styleId="xl86">
    <w:name w:val="xl86"/>
    <w:basedOn w:val="a"/>
    <w:rsid w:val="00192A5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table" w:styleId="a9">
    <w:name w:val="Table Grid"/>
    <w:basedOn w:val="a1"/>
    <w:uiPriority w:val="59"/>
    <w:rsid w:val="00E545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7">
    <w:name w:val="xl87"/>
    <w:basedOn w:val="a"/>
    <w:rsid w:val="002C1EA2"/>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2C1EA2"/>
    <w:pP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2C1EA2"/>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9334">
      <w:bodyDiv w:val="1"/>
      <w:marLeft w:val="0"/>
      <w:marRight w:val="0"/>
      <w:marTop w:val="0"/>
      <w:marBottom w:val="0"/>
      <w:divBdr>
        <w:top w:val="none" w:sz="0" w:space="0" w:color="auto"/>
        <w:left w:val="none" w:sz="0" w:space="0" w:color="auto"/>
        <w:bottom w:val="none" w:sz="0" w:space="0" w:color="auto"/>
        <w:right w:val="none" w:sz="0" w:space="0" w:color="auto"/>
      </w:divBdr>
    </w:div>
    <w:div w:id="51195784">
      <w:bodyDiv w:val="1"/>
      <w:marLeft w:val="0"/>
      <w:marRight w:val="0"/>
      <w:marTop w:val="0"/>
      <w:marBottom w:val="0"/>
      <w:divBdr>
        <w:top w:val="none" w:sz="0" w:space="0" w:color="auto"/>
        <w:left w:val="none" w:sz="0" w:space="0" w:color="auto"/>
        <w:bottom w:val="none" w:sz="0" w:space="0" w:color="auto"/>
        <w:right w:val="none" w:sz="0" w:space="0" w:color="auto"/>
      </w:divBdr>
    </w:div>
    <w:div w:id="299463609">
      <w:bodyDiv w:val="1"/>
      <w:marLeft w:val="0"/>
      <w:marRight w:val="0"/>
      <w:marTop w:val="0"/>
      <w:marBottom w:val="0"/>
      <w:divBdr>
        <w:top w:val="none" w:sz="0" w:space="0" w:color="auto"/>
        <w:left w:val="none" w:sz="0" w:space="0" w:color="auto"/>
        <w:bottom w:val="none" w:sz="0" w:space="0" w:color="auto"/>
        <w:right w:val="none" w:sz="0" w:space="0" w:color="auto"/>
      </w:divBdr>
    </w:div>
    <w:div w:id="332690085">
      <w:bodyDiv w:val="1"/>
      <w:marLeft w:val="0"/>
      <w:marRight w:val="0"/>
      <w:marTop w:val="0"/>
      <w:marBottom w:val="0"/>
      <w:divBdr>
        <w:top w:val="none" w:sz="0" w:space="0" w:color="auto"/>
        <w:left w:val="none" w:sz="0" w:space="0" w:color="auto"/>
        <w:bottom w:val="none" w:sz="0" w:space="0" w:color="auto"/>
        <w:right w:val="none" w:sz="0" w:space="0" w:color="auto"/>
      </w:divBdr>
    </w:div>
    <w:div w:id="355430680">
      <w:bodyDiv w:val="1"/>
      <w:marLeft w:val="0"/>
      <w:marRight w:val="0"/>
      <w:marTop w:val="0"/>
      <w:marBottom w:val="0"/>
      <w:divBdr>
        <w:top w:val="none" w:sz="0" w:space="0" w:color="auto"/>
        <w:left w:val="none" w:sz="0" w:space="0" w:color="auto"/>
        <w:bottom w:val="none" w:sz="0" w:space="0" w:color="auto"/>
        <w:right w:val="none" w:sz="0" w:space="0" w:color="auto"/>
      </w:divBdr>
    </w:div>
    <w:div w:id="448354939">
      <w:bodyDiv w:val="1"/>
      <w:marLeft w:val="0"/>
      <w:marRight w:val="0"/>
      <w:marTop w:val="0"/>
      <w:marBottom w:val="0"/>
      <w:divBdr>
        <w:top w:val="none" w:sz="0" w:space="0" w:color="auto"/>
        <w:left w:val="none" w:sz="0" w:space="0" w:color="auto"/>
        <w:bottom w:val="none" w:sz="0" w:space="0" w:color="auto"/>
        <w:right w:val="none" w:sz="0" w:space="0" w:color="auto"/>
      </w:divBdr>
    </w:div>
    <w:div w:id="772822411">
      <w:bodyDiv w:val="1"/>
      <w:marLeft w:val="0"/>
      <w:marRight w:val="0"/>
      <w:marTop w:val="0"/>
      <w:marBottom w:val="0"/>
      <w:divBdr>
        <w:top w:val="none" w:sz="0" w:space="0" w:color="auto"/>
        <w:left w:val="none" w:sz="0" w:space="0" w:color="auto"/>
        <w:bottom w:val="none" w:sz="0" w:space="0" w:color="auto"/>
        <w:right w:val="none" w:sz="0" w:space="0" w:color="auto"/>
      </w:divBdr>
    </w:div>
    <w:div w:id="852769304">
      <w:bodyDiv w:val="1"/>
      <w:marLeft w:val="0"/>
      <w:marRight w:val="0"/>
      <w:marTop w:val="0"/>
      <w:marBottom w:val="0"/>
      <w:divBdr>
        <w:top w:val="none" w:sz="0" w:space="0" w:color="auto"/>
        <w:left w:val="none" w:sz="0" w:space="0" w:color="auto"/>
        <w:bottom w:val="none" w:sz="0" w:space="0" w:color="auto"/>
        <w:right w:val="none" w:sz="0" w:space="0" w:color="auto"/>
      </w:divBdr>
    </w:div>
    <w:div w:id="886337309">
      <w:bodyDiv w:val="1"/>
      <w:marLeft w:val="0"/>
      <w:marRight w:val="0"/>
      <w:marTop w:val="0"/>
      <w:marBottom w:val="0"/>
      <w:divBdr>
        <w:top w:val="none" w:sz="0" w:space="0" w:color="auto"/>
        <w:left w:val="none" w:sz="0" w:space="0" w:color="auto"/>
        <w:bottom w:val="none" w:sz="0" w:space="0" w:color="auto"/>
        <w:right w:val="none" w:sz="0" w:space="0" w:color="auto"/>
      </w:divBdr>
    </w:div>
    <w:div w:id="980384548">
      <w:bodyDiv w:val="1"/>
      <w:marLeft w:val="0"/>
      <w:marRight w:val="0"/>
      <w:marTop w:val="0"/>
      <w:marBottom w:val="0"/>
      <w:divBdr>
        <w:top w:val="none" w:sz="0" w:space="0" w:color="auto"/>
        <w:left w:val="none" w:sz="0" w:space="0" w:color="auto"/>
        <w:bottom w:val="none" w:sz="0" w:space="0" w:color="auto"/>
        <w:right w:val="none" w:sz="0" w:space="0" w:color="auto"/>
      </w:divBdr>
    </w:div>
    <w:div w:id="1210802650">
      <w:bodyDiv w:val="1"/>
      <w:marLeft w:val="0"/>
      <w:marRight w:val="0"/>
      <w:marTop w:val="0"/>
      <w:marBottom w:val="0"/>
      <w:divBdr>
        <w:top w:val="none" w:sz="0" w:space="0" w:color="auto"/>
        <w:left w:val="none" w:sz="0" w:space="0" w:color="auto"/>
        <w:bottom w:val="none" w:sz="0" w:space="0" w:color="auto"/>
        <w:right w:val="none" w:sz="0" w:space="0" w:color="auto"/>
      </w:divBdr>
    </w:div>
    <w:div w:id="1247421930">
      <w:bodyDiv w:val="1"/>
      <w:marLeft w:val="0"/>
      <w:marRight w:val="0"/>
      <w:marTop w:val="0"/>
      <w:marBottom w:val="0"/>
      <w:divBdr>
        <w:top w:val="none" w:sz="0" w:space="0" w:color="auto"/>
        <w:left w:val="none" w:sz="0" w:space="0" w:color="auto"/>
        <w:bottom w:val="none" w:sz="0" w:space="0" w:color="auto"/>
        <w:right w:val="none" w:sz="0" w:space="0" w:color="auto"/>
      </w:divBdr>
    </w:div>
    <w:div w:id="1451514433">
      <w:bodyDiv w:val="1"/>
      <w:marLeft w:val="0"/>
      <w:marRight w:val="0"/>
      <w:marTop w:val="0"/>
      <w:marBottom w:val="0"/>
      <w:divBdr>
        <w:top w:val="none" w:sz="0" w:space="0" w:color="auto"/>
        <w:left w:val="none" w:sz="0" w:space="0" w:color="auto"/>
        <w:bottom w:val="none" w:sz="0" w:space="0" w:color="auto"/>
        <w:right w:val="none" w:sz="0" w:space="0" w:color="auto"/>
      </w:divBdr>
    </w:div>
    <w:div w:id="1965847183">
      <w:bodyDiv w:val="1"/>
      <w:marLeft w:val="0"/>
      <w:marRight w:val="0"/>
      <w:marTop w:val="0"/>
      <w:marBottom w:val="0"/>
      <w:divBdr>
        <w:top w:val="none" w:sz="0" w:space="0" w:color="auto"/>
        <w:left w:val="none" w:sz="0" w:space="0" w:color="auto"/>
        <w:bottom w:val="none" w:sz="0" w:space="0" w:color="auto"/>
        <w:right w:val="none" w:sz="0" w:space="0" w:color="auto"/>
      </w:divBdr>
    </w:div>
    <w:div w:id="2079016719">
      <w:bodyDiv w:val="1"/>
      <w:marLeft w:val="0"/>
      <w:marRight w:val="0"/>
      <w:marTop w:val="0"/>
      <w:marBottom w:val="0"/>
      <w:divBdr>
        <w:top w:val="none" w:sz="0" w:space="0" w:color="auto"/>
        <w:left w:val="none" w:sz="0" w:space="0" w:color="auto"/>
        <w:bottom w:val="none" w:sz="0" w:space="0" w:color="auto"/>
        <w:right w:val="none" w:sz="0" w:space="0" w:color="auto"/>
      </w:divBdr>
    </w:div>
    <w:div w:id="209100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67</Pages>
  <Words>22085</Words>
  <Characters>125889</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147679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FINBDOHOD</dc:creator>
  <cp:lastModifiedBy>КФ - Дружинина И.В.</cp:lastModifiedBy>
  <cp:revision>21</cp:revision>
  <dcterms:created xsi:type="dcterms:W3CDTF">2023-11-04T09:16:00Z</dcterms:created>
  <dcterms:modified xsi:type="dcterms:W3CDTF">2025-11-05T13:34:00Z</dcterms:modified>
</cp:coreProperties>
</file>